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E74D6" w14:textId="77777777" w:rsidR="00F63B72" w:rsidRPr="00285DC1" w:rsidRDefault="00F63B72" w:rsidP="00F63B72">
      <w:pPr>
        <w:spacing w:after="200" w:line="276" w:lineRule="auto"/>
        <w:jc w:val="both"/>
        <w:rPr>
          <w:rFonts w:ascii="Calibri" w:eastAsia="Times New Roman" w:hAnsi="Calibri" w:cs="Arial"/>
          <w:b/>
          <w:sz w:val="24"/>
          <w:szCs w:val="24"/>
          <w:lang w:val="en-GB"/>
        </w:rPr>
      </w:pPr>
    </w:p>
    <w:p w14:paraId="2CC18DB0" w14:textId="77777777" w:rsidR="00694D9D" w:rsidRPr="00285DC1" w:rsidRDefault="00694D9D" w:rsidP="00F63B72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285DC1">
        <w:rPr>
          <w:rFonts w:ascii="Arial" w:eastAsia="Times New Roman" w:hAnsi="Arial" w:cs="Arial"/>
          <w:b/>
          <w:sz w:val="20"/>
          <w:szCs w:val="20"/>
          <w:lang w:val="en-GB"/>
        </w:rPr>
        <w:t>Dear citizens</w:t>
      </w:r>
    </w:p>
    <w:p w14:paraId="7609D4EB" w14:textId="7926D168" w:rsidR="002E2A4C" w:rsidRPr="00285DC1" w:rsidRDefault="00694D9D" w:rsidP="00F63B72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please allow us to inform you about aggravated infection situation regarding </w:t>
      </w:r>
      <w:r w:rsidR="00341EC1"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African swine fever. This infection, which currently doesn’t occur within our territory, progresses in Poland and Germany towards our border with these states in the area of </w:t>
      </w:r>
      <w:proofErr w:type="spellStart"/>
      <w:r w:rsidR="00341EC1" w:rsidRPr="00285DC1">
        <w:rPr>
          <w:rFonts w:ascii="Arial" w:eastAsia="Times New Roman" w:hAnsi="Arial" w:cs="Arial"/>
          <w:b/>
          <w:sz w:val="20"/>
          <w:szCs w:val="20"/>
          <w:lang w:val="en-GB"/>
        </w:rPr>
        <w:t>Frýdlant</w:t>
      </w:r>
      <w:proofErr w:type="spellEnd"/>
      <w:r w:rsidR="00341EC1"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 and </w:t>
      </w:r>
      <w:proofErr w:type="spellStart"/>
      <w:r w:rsidR="00341EC1" w:rsidRPr="00285DC1">
        <w:rPr>
          <w:rFonts w:ascii="Arial" w:eastAsia="Times New Roman" w:hAnsi="Arial" w:cs="Arial"/>
          <w:b/>
          <w:sz w:val="20"/>
          <w:szCs w:val="20"/>
          <w:lang w:val="en-GB"/>
        </w:rPr>
        <w:t>Šluknov</w:t>
      </w:r>
      <w:proofErr w:type="spellEnd"/>
      <w:r w:rsidR="00341EC1"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 Hook</w:t>
      </w:r>
      <w:r w:rsidR="002E2A4C"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.  </w:t>
      </w:r>
    </w:p>
    <w:p w14:paraId="723A3294" w14:textId="657B8CBF" w:rsidR="002E2A4C" w:rsidRPr="00285DC1" w:rsidRDefault="00341EC1" w:rsidP="002E2A4C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285DC1">
        <w:rPr>
          <w:rFonts w:ascii="Arial" w:eastAsia="Times New Roman" w:hAnsi="Arial" w:cs="Arial"/>
          <w:b/>
          <w:sz w:val="20"/>
          <w:szCs w:val="20"/>
          <w:lang w:val="en-GB"/>
        </w:rPr>
        <w:t>African swine fever is a vir</w:t>
      </w:r>
      <w:r w:rsidR="00D817F9" w:rsidRPr="00285DC1">
        <w:rPr>
          <w:rFonts w:ascii="Arial" w:eastAsia="Times New Roman" w:hAnsi="Arial" w:cs="Arial"/>
          <w:b/>
          <w:sz w:val="20"/>
          <w:szCs w:val="20"/>
          <w:lang w:val="en-GB"/>
        </w:rPr>
        <w:t>al</w:t>
      </w:r>
      <w:r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 disease, highly transmissible, usually </w:t>
      </w:r>
      <w:r w:rsidR="00D817F9" w:rsidRPr="00285DC1">
        <w:rPr>
          <w:rFonts w:ascii="Arial" w:eastAsia="Times New Roman" w:hAnsi="Arial" w:cs="Arial"/>
          <w:b/>
          <w:sz w:val="20"/>
          <w:szCs w:val="20"/>
          <w:lang w:val="en-GB"/>
        </w:rPr>
        <w:t>deadly</w:t>
      </w:r>
      <w:r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, contagious, affecting domestic </w:t>
      </w:r>
      <w:r w:rsid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pigs </w:t>
      </w:r>
      <w:r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and wild </w:t>
      </w:r>
      <w:r w:rsidR="00285DC1">
        <w:rPr>
          <w:rFonts w:ascii="Arial" w:eastAsia="Times New Roman" w:hAnsi="Arial" w:cs="Arial"/>
          <w:b/>
          <w:sz w:val="20"/>
          <w:szCs w:val="20"/>
          <w:lang w:val="en-GB"/>
        </w:rPr>
        <w:t>boars</w:t>
      </w:r>
      <w:r w:rsidRPr="00285DC1">
        <w:rPr>
          <w:rFonts w:ascii="Arial" w:eastAsia="Times New Roman" w:hAnsi="Arial" w:cs="Arial"/>
          <w:b/>
          <w:sz w:val="20"/>
          <w:szCs w:val="20"/>
          <w:lang w:val="en-GB"/>
        </w:rPr>
        <w:t>, which represents serious threat for breeders of domestic pigs</w:t>
      </w:r>
      <w:r w:rsidR="002E2A4C" w:rsidRPr="00285DC1">
        <w:rPr>
          <w:rFonts w:ascii="Arial" w:eastAsia="Times New Roman" w:hAnsi="Arial" w:cs="Arial"/>
          <w:b/>
          <w:sz w:val="20"/>
          <w:szCs w:val="20"/>
          <w:lang w:val="en-GB"/>
        </w:rPr>
        <w:t>.</w:t>
      </w:r>
    </w:p>
    <w:p w14:paraId="3DB357AB" w14:textId="0C4A6F54" w:rsidR="00D86483" w:rsidRPr="00285DC1" w:rsidRDefault="00341EC1" w:rsidP="00D86483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285DC1">
        <w:rPr>
          <w:rFonts w:ascii="Arial" w:eastAsia="Times New Roman" w:hAnsi="Arial" w:cs="Arial"/>
          <w:b/>
          <w:sz w:val="26"/>
          <w:szCs w:val="26"/>
          <w:lang w:val="en-GB"/>
        </w:rPr>
        <w:t>It is not transmissible to humans or other animals</w:t>
      </w:r>
      <w:r w:rsidR="002E2A4C" w:rsidRPr="00285DC1">
        <w:rPr>
          <w:rFonts w:ascii="Arial" w:eastAsia="Times New Roman" w:hAnsi="Arial" w:cs="Arial"/>
          <w:b/>
          <w:sz w:val="24"/>
          <w:szCs w:val="24"/>
          <w:lang w:val="en-GB"/>
        </w:rPr>
        <w:t xml:space="preserve">, </w:t>
      </w:r>
      <w:r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but there is no treatment or vaccination available. The infection transfers via oral and nasal cavity, by contact with infected domestic </w:t>
      </w:r>
      <w:r w:rsid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pigs </w:t>
      </w:r>
      <w:r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or wild </w:t>
      </w:r>
      <w:r w:rsidR="00285DC1">
        <w:rPr>
          <w:rFonts w:ascii="Arial" w:eastAsia="Times New Roman" w:hAnsi="Arial" w:cs="Arial"/>
          <w:b/>
          <w:sz w:val="20"/>
          <w:szCs w:val="20"/>
          <w:lang w:val="en-GB"/>
        </w:rPr>
        <w:t>boars</w:t>
      </w:r>
      <w:r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, by </w:t>
      </w:r>
      <w:r w:rsidR="00D817F9"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public catering waste not treated </w:t>
      </w:r>
      <w:r w:rsidR="00661BD7">
        <w:rPr>
          <w:rFonts w:ascii="Arial" w:eastAsia="Times New Roman" w:hAnsi="Arial" w:cs="Arial"/>
          <w:b/>
          <w:sz w:val="20"/>
          <w:szCs w:val="20"/>
          <w:lang w:val="en-GB"/>
        </w:rPr>
        <w:t>by</w:t>
      </w:r>
      <w:r w:rsidR="00D817F9"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 heat, contaminated litter, </w:t>
      </w:r>
      <w:r w:rsidR="00661BD7">
        <w:rPr>
          <w:rFonts w:ascii="Arial" w:eastAsia="Times New Roman" w:hAnsi="Arial" w:cs="Arial"/>
          <w:b/>
          <w:sz w:val="20"/>
          <w:szCs w:val="20"/>
          <w:lang w:val="en-GB"/>
        </w:rPr>
        <w:t>straw</w:t>
      </w:r>
      <w:r w:rsidR="00D817F9" w:rsidRPr="00285DC1">
        <w:rPr>
          <w:rFonts w:ascii="Arial" w:eastAsia="Times New Roman" w:hAnsi="Arial" w:cs="Arial"/>
          <w:b/>
          <w:sz w:val="20"/>
          <w:szCs w:val="20"/>
          <w:lang w:val="en-GB"/>
        </w:rPr>
        <w:t>, etc. Transmission is rarely possible by cannibalism, ticks, and insects. Also</w:t>
      </w:r>
      <w:r w:rsidR="00285DC1">
        <w:rPr>
          <w:rFonts w:ascii="Arial" w:eastAsia="Times New Roman" w:hAnsi="Arial" w:cs="Arial"/>
          <w:b/>
          <w:sz w:val="20"/>
          <w:szCs w:val="20"/>
          <w:lang w:val="en-GB"/>
        </w:rPr>
        <w:t>,</w:t>
      </w:r>
      <w:r w:rsidR="00D817F9"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 humans may act as infection transmitters, by means of clothes and tools contaminated after contact with infected animals, or by mean of food (meals, products) made of wild </w:t>
      </w:r>
      <w:r w:rsidR="00285DC1">
        <w:rPr>
          <w:rFonts w:ascii="Arial" w:eastAsia="Times New Roman" w:hAnsi="Arial" w:cs="Arial"/>
          <w:b/>
          <w:sz w:val="20"/>
          <w:szCs w:val="20"/>
          <w:lang w:val="en-GB"/>
        </w:rPr>
        <w:t>boars</w:t>
      </w:r>
      <w:r w:rsidR="00D817F9"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, </w:t>
      </w:r>
      <w:r w:rsidR="0054611F"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following </w:t>
      </w:r>
      <w:r w:rsidR="00661BD7">
        <w:rPr>
          <w:rFonts w:ascii="Arial" w:eastAsia="Times New Roman" w:hAnsi="Arial" w:cs="Arial"/>
          <w:b/>
          <w:sz w:val="20"/>
          <w:szCs w:val="20"/>
          <w:lang w:val="en-GB"/>
        </w:rPr>
        <w:t>insufficient</w:t>
      </w:r>
      <w:r w:rsidR="0054611F"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 heat</w:t>
      </w:r>
      <w:r w:rsidR="00661BD7">
        <w:rPr>
          <w:rFonts w:ascii="Arial" w:eastAsia="Times New Roman" w:hAnsi="Arial" w:cs="Arial"/>
          <w:b/>
          <w:sz w:val="20"/>
          <w:szCs w:val="20"/>
          <w:lang w:val="en-GB"/>
        </w:rPr>
        <w:t xml:space="preserve"> treatment</w:t>
      </w:r>
      <w:r w:rsidR="0054611F" w:rsidRPr="00285DC1">
        <w:rPr>
          <w:rFonts w:ascii="Arial" w:eastAsia="Times New Roman" w:hAnsi="Arial" w:cs="Arial"/>
          <w:b/>
          <w:sz w:val="20"/>
          <w:szCs w:val="20"/>
          <w:lang w:val="en-GB"/>
        </w:rPr>
        <w:t>.</w:t>
      </w:r>
      <w:r w:rsidR="00D86483"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  </w:t>
      </w:r>
    </w:p>
    <w:p w14:paraId="2437175C" w14:textId="066C0E95" w:rsidR="002E2A4C" w:rsidRPr="00285DC1" w:rsidRDefault="0054611F" w:rsidP="00935545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The disease may </w:t>
      </w:r>
      <w:r w:rsidR="00935545" w:rsidRPr="00285DC1">
        <w:rPr>
          <w:rFonts w:ascii="Arial" w:eastAsia="Times New Roman" w:hAnsi="Arial" w:cs="Arial"/>
          <w:b/>
          <w:sz w:val="20"/>
          <w:szCs w:val="20"/>
          <w:lang w:val="en-GB"/>
        </w:rPr>
        <w:t>have</w:t>
      </w:r>
      <w:r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 severe health impact on domestic pig breeding economy, as the pigs are killed in case the infection is found. This liquidation and subsequent measures cause great economic losses and the </w:t>
      </w:r>
      <w:r w:rsidR="00935545" w:rsidRPr="00285DC1">
        <w:rPr>
          <w:rFonts w:ascii="Arial" w:eastAsia="Times New Roman" w:hAnsi="Arial" w:cs="Arial"/>
          <w:b/>
          <w:sz w:val="20"/>
          <w:szCs w:val="20"/>
          <w:lang w:val="en-GB"/>
        </w:rPr>
        <w:t>disruption of trade with animals and animal products on a domestic and international scale</w:t>
      </w:r>
      <w:r w:rsidR="006E22C7" w:rsidRPr="00285DC1">
        <w:rPr>
          <w:rFonts w:ascii="Arial" w:eastAsia="Times New Roman" w:hAnsi="Arial" w:cs="Arial"/>
          <w:b/>
          <w:sz w:val="20"/>
          <w:szCs w:val="20"/>
          <w:lang w:val="en-GB"/>
        </w:rPr>
        <w:t>.</w:t>
      </w:r>
      <w:r w:rsidR="002E2A4C"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 </w:t>
      </w:r>
    </w:p>
    <w:p w14:paraId="7087EEE6" w14:textId="06528295" w:rsidR="002E2A4C" w:rsidRPr="00285DC1" w:rsidRDefault="00935545" w:rsidP="00285DC1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285DC1">
        <w:rPr>
          <w:rFonts w:ascii="Arial" w:eastAsia="Times New Roman" w:hAnsi="Arial" w:cs="Arial"/>
          <w:b/>
          <w:sz w:val="20"/>
          <w:szCs w:val="20"/>
          <w:lang w:val="en-GB"/>
        </w:rPr>
        <w:t>We hereby demand that the citizens limit their entr</w:t>
      </w:r>
      <w:r w:rsidR="00285DC1" w:rsidRPr="00285DC1">
        <w:rPr>
          <w:rFonts w:ascii="Arial" w:eastAsia="Times New Roman" w:hAnsi="Arial" w:cs="Arial"/>
          <w:b/>
          <w:sz w:val="20"/>
          <w:szCs w:val="20"/>
          <w:lang w:val="en-GB"/>
        </w:rPr>
        <w:t>ies</w:t>
      </w:r>
      <w:r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 to forests where wild </w:t>
      </w:r>
      <w:proofErr w:type="gramStart"/>
      <w:r w:rsidR="00285DC1">
        <w:rPr>
          <w:rFonts w:ascii="Arial" w:eastAsia="Times New Roman" w:hAnsi="Arial" w:cs="Arial"/>
          <w:b/>
          <w:sz w:val="20"/>
          <w:szCs w:val="20"/>
          <w:lang w:val="en-GB"/>
        </w:rPr>
        <w:t>boars</w:t>
      </w:r>
      <w:proofErr w:type="gramEnd"/>
      <w:r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 dwell. Human presence scares the animals, which </w:t>
      </w:r>
      <w:r w:rsidR="00285DC1"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further </w:t>
      </w:r>
      <w:r w:rsidRPr="00285DC1">
        <w:rPr>
          <w:rFonts w:ascii="Arial" w:eastAsia="Times New Roman" w:hAnsi="Arial" w:cs="Arial"/>
          <w:b/>
          <w:sz w:val="20"/>
          <w:szCs w:val="20"/>
          <w:lang w:val="en-GB"/>
        </w:rPr>
        <w:t>increases restlessness of and migration of animals</w:t>
      </w:r>
      <w:r w:rsidR="00285DC1"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 and that helps the infection to spread. At the same time, it negatively affects the possibility to reduce the population of game by shooting or by other means</w:t>
      </w:r>
      <w:r w:rsidR="006E22C7"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. </w:t>
      </w:r>
    </w:p>
    <w:p w14:paraId="29E4DC86" w14:textId="40EF5D65" w:rsidR="00840FAA" w:rsidRPr="00285DC1" w:rsidRDefault="00285DC1" w:rsidP="00840FAA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Do not manipulate with any dead wild </w:t>
      </w:r>
      <w:r>
        <w:rPr>
          <w:rFonts w:ascii="Arial" w:eastAsia="Times New Roman" w:hAnsi="Arial" w:cs="Arial"/>
          <w:b/>
          <w:sz w:val="20"/>
          <w:szCs w:val="20"/>
          <w:lang w:val="en-GB"/>
        </w:rPr>
        <w:t>boars</w:t>
      </w:r>
      <w:r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 you may </w:t>
      </w:r>
      <w:proofErr w:type="gramStart"/>
      <w:r w:rsidRPr="00285DC1">
        <w:rPr>
          <w:rFonts w:ascii="Arial" w:eastAsia="Times New Roman" w:hAnsi="Arial" w:cs="Arial"/>
          <w:b/>
          <w:sz w:val="20"/>
          <w:szCs w:val="20"/>
          <w:lang w:val="en-GB"/>
        </w:rPr>
        <w:t>find, and</w:t>
      </w:r>
      <w:proofErr w:type="gramEnd"/>
      <w:r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 report the finding and the location to the Regional veterinary administration cell phone number</w:t>
      </w:r>
      <w:r w:rsidR="00840FAA"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 – 720 995 207.    </w:t>
      </w:r>
    </w:p>
    <w:p w14:paraId="4BECDAF8" w14:textId="0B8896DE" w:rsidR="006E22C7" w:rsidRPr="00285DC1" w:rsidRDefault="00285DC1" w:rsidP="002E2A4C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sz w:val="20"/>
          <w:szCs w:val="20"/>
          <w:lang w:val="en-GB"/>
        </w:rPr>
        <w:t>Reducing the populations and mechanical barriers preventing migration are significant means to prevent the spreading of this infection</w:t>
      </w:r>
      <w:r w:rsidR="006E22C7"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. </w:t>
      </w:r>
    </w:p>
    <w:p w14:paraId="58993136" w14:textId="2C3A79FF" w:rsidR="006E22C7" w:rsidRPr="00285DC1" w:rsidRDefault="00285DC1" w:rsidP="002E2A4C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sz w:val="20"/>
          <w:szCs w:val="20"/>
          <w:lang w:val="en-GB"/>
        </w:rPr>
        <w:t>Thank you for your understanding and help with solving this formidable task</w:t>
      </w:r>
      <w:r w:rsidR="00D86483"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. </w:t>
      </w:r>
    </w:p>
    <w:p w14:paraId="4710B514" w14:textId="77777777" w:rsidR="00285DC1" w:rsidRDefault="00285DC1" w:rsidP="00480D07">
      <w:pPr>
        <w:spacing w:after="200" w:line="240" w:lineRule="auto"/>
        <w:ind w:left="2124" w:firstLine="708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sz w:val="20"/>
          <w:szCs w:val="20"/>
          <w:lang w:val="en-GB"/>
        </w:rPr>
        <w:t>Regional veterinary administration</w:t>
      </w:r>
      <w:r w:rsidR="00D86483"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 </w:t>
      </w:r>
    </w:p>
    <w:p w14:paraId="0801CBA6" w14:textId="459A2F2D" w:rsidR="00D86483" w:rsidRPr="00285DC1" w:rsidRDefault="00D86483" w:rsidP="00480D07">
      <w:pPr>
        <w:spacing w:after="200" w:line="240" w:lineRule="auto"/>
        <w:ind w:left="2124" w:firstLine="708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285DC1">
        <w:rPr>
          <w:rFonts w:ascii="Arial" w:eastAsia="Times New Roman" w:hAnsi="Arial" w:cs="Arial"/>
          <w:b/>
          <w:sz w:val="20"/>
          <w:szCs w:val="20"/>
          <w:lang w:val="en-GB"/>
        </w:rPr>
        <w:t>S</w:t>
      </w:r>
      <w:r w:rsidR="00285DC1">
        <w:rPr>
          <w:rFonts w:ascii="Arial" w:eastAsia="Times New Roman" w:hAnsi="Arial" w:cs="Arial"/>
          <w:b/>
          <w:sz w:val="20"/>
          <w:szCs w:val="20"/>
          <w:lang w:val="en-GB"/>
        </w:rPr>
        <w:t>tate veterinary administration for the Liberec Region</w:t>
      </w:r>
      <w:r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 </w:t>
      </w:r>
    </w:p>
    <w:p w14:paraId="47EE496A" w14:textId="77777777" w:rsidR="00D86483" w:rsidRPr="00285DC1" w:rsidRDefault="00D86483" w:rsidP="00480D07">
      <w:pPr>
        <w:spacing w:after="200" w:line="276" w:lineRule="auto"/>
        <w:ind w:left="2124" w:firstLine="708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proofErr w:type="spellStart"/>
      <w:r w:rsidRPr="00285DC1">
        <w:rPr>
          <w:rFonts w:ascii="Arial" w:eastAsia="Times New Roman" w:hAnsi="Arial" w:cs="Arial"/>
          <w:b/>
          <w:sz w:val="20"/>
          <w:szCs w:val="20"/>
          <w:lang w:val="en-GB"/>
        </w:rPr>
        <w:t>Ostašovská</w:t>
      </w:r>
      <w:proofErr w:type="spellEnd"/>
      <w:r w:rsidRPr="00285DC1">
        <w:rPr>
          <w:rFonts w:ascii="Arial" w:eastAsia="Times New Roman" w:hAnsi="Arial" w:cs="Arial"/>
          <w:b/>
          <w:sz w:val="20"/>
          <w:szCs w:val="20"/>
          <w:lang w:val="en-GB"/>
        </w:rPr>
        <w:t xml:space="preserve"> 521 </w:t>
      </w:r>
    </w:p>
    <w:p w14:paraId="1B83447F" w14:textId="77777777" w:rsidR="00D86483" w:rsidRPr="00285DC1" w:rsidRDefault="00D86483" w:rsidP="00480D07">
      <w:pPr>
        <w:spacing w:after="200" w:line="276" w:lineRule="auto"/>
        <w:ind w:left="2124" w:firstLine="708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285DC1">
        <w:rPr>
          <w:rFonts w:ascii="Arial" w:eastAsia="Times New Roman" w:hAnsi="Arial" w:cs="Arial"/>
          <w:b/>
          <w:sz w:val="20"/>
          <w:szCs w:val="20"/>
          <w:lang w:val="en-GB"/>
        </w:rPr>
        <w:t>Liberec</w:t>
      </w:r>
    </w:p>
    <w:p w14:paraId="15E77F93" w14:textId="77777777" w:rsidR="002E2A4C" w:rsidRPr="00285DC1" w:rsidRDefault="002E2A4C" w:rsidP="00F63B72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14:paraId="6D15F028" w14:textId="77777777" w:rsidR="002E2A4C" w:rsidRPr="00285DC1" w:rsidRDefault="002E2A4C" w:rsidP="00F63B72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7DAB32DA" w14:textId="77777777" w:rsidR="003B6399" w:rsidRPr="00285DC1" w:rsidRDefault="003B6399" w:rsidP="00F63B72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2BCACD02" w14:textId="77777777" w:rsidR="003B6399" w:rsidRPr="00285DC1" w:rsidRDefault="003B6399" w:rsidP="00F63B72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14:paraId="1E278A4A" w14:textId="77777777" w:rsidR="003B6399" w:rsidRPr="00285DC1" w:rsidRDefault="003B6399" w:rsidP="00F63B72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sectPr w:rsidR="003B6399" w:rsidRPr="00285DC1" w:rsidSect="0047195F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5A54" w14:textId="77777777" w:rsidR="00563880" w:rsidRDefault="00563880" w:rsidP="00C11585">
      <w:pPr>
        <w:spacing w:after="0" w:line="240" w:lineRule="auto"/>
      </w:pPr>
      <w:r>
        <w:separator/>
      </w:r>
    </w:p>
  </w:endnote>
  <w:endnote w:type="continuationSeparator" w:id="0">
    <w:p w14:paraId="747B163A" w14:textId="77777777" w:rsidR="00563880" w:rsidRDefault="00563880" w:rsidP="00C1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87D74" w14:textId="77777777" w:rsidR="00563880" w:rsidRDefault="00563880" w:rsidP="00C11585">
      <w:pPr>
        <w:spacing w:after="0" w:line="240" w:lineRule="auto"/>
      </w:pPr>
      <w:r>
        <w:separator/>
      </w:r>
    </w:p>
  </w:footnote>
  <w:footnote w:type="continuationSeparator" w:id="0">
    <w:p w14:paraId="203CA5A1" w14:textId="77777777" w:rsidR="00563880" w:rsidRDefault="00563880" w:rsidP="00C11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C05"/>
    <w:multiLevelType w:val="hybridMultilevel"/>
    <w:tmpl w:val="C4F8036E"/>
    <w:lvl w:ilvl="0" w:tplc="080C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F445DC"/>
    <w:multiLevelType w:val="hybridMultilevel"/>
    <w:tmpl w:val="DF344846"/>
    <w:lvl w:ilvl="0" w:tplc="88F6DE6E">
      <w:start w:val="1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72075"/>
    <w:multiLevelType w:val="hybridMultilevel"/>
    <w:tmpl w:val="AF3E62A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7917CDC"/>
    <w:multiLevelType w:val="hybridMultilevel"/>
    <w:tmpl w:val="AFF28D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E3635"/>
    <w:multiLevelType w:val="hybridMultilevel"/>
    <w:tmpl w:val="A622F5F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44E9E"/>
    <w:multiLevelType w:val="hybridMultilevel"/>
    <w:tmpl w:val="94A4D7E4"/>
    <w:lvl w:ilvl="0" w:tplc="0405000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557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9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1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7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2597" w:hanging="360"/>
      </w:pPr>
      <w:rPr>
        <w:rFonts w:ascii="Wingdings" w:hAnsi="Wingdings" w:hint="default"/>
      </w:rPr>
    </w:lvl>
  </w:abstractNum>
  <w:abstractNum w:abstractNumId="6" w15:restartNumberingAfterBreak="0">
    <w:nsid w:val="2CDE0214"/>
    <w:multiLevelType w:val="multilevel"/>
    <w:tmpl w:val="D098D5F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b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 w15:restartNumberingAfterBreak="0">
    <w:nsid w:val="2F9B0936"/>
    <w:multiLevelType w:val="hybridMultilevel"/>
    <w:tmpl w:val="16504D32"/>
    <w:lvl w:ilvl="0" w:tplc="D3946AE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362728B6"/>
    <w:multiLevelType w:val="multilevel"/>
    <w:tmpl w:val="DCA4285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Roman"/>
      <w:lvlText w:val="%2."/>
      <w:lvlJc w:val="righ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 w15:restartNumberingAfterBreak="0">
    <w:nsid w:val="387A53E3"/>
    <w:multiLevelType w:val="hybridMultilevel"/>
    <w:tmpl w:val="3272B4CA"/>
    <w:lvl w:ilvl="0" w:tplc="D00E308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0259A1"/>
    <w:multiLevelType w:val="hybridMultilevel"/>
    <w:tmpl w:val="C4F8036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8649BD"/>
    <w:multiLevelType w:val="hybridMultilevel"/>
    <w:tmpl w:val="440A952E"/>
    <w:lvl w:ilvl="0" w:tplc="0809000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55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89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1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7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2597" w:hanging="360"/>
      </w:pPr>
      <w:rPr>
        <w:rFonts w:ascii="Wingdings" w:hAnsi="Wingdings" w:hint="default"/>
      </w:rPr>
    </w:lvl>
  </w:abstractNum>
  <w:abstractNum w:abstractNumId="12" w15:restartNumberingAfterBreak="0">
    <w:nsid w:val="558633CD"/>
    <w:multiLevelType w:val="hybridMultilevel"/>
    <w:tmpl w:val="5B3470B6"/>
    <w:lvl w:ilvl="0" w:tplc="E6A028F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D70A67"/>
    <w:multiLevelType w:val="hybridMultilevel"/>
    <w:tmpl w:val="9998DAAC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C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C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C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3FE5B4A"/>
    <w:multiLevelType w:val="hybridMultilevel"/>
    <w:tmpl w:val="AF3E62A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5371D6A"/>
    <w:multiLevelType w:val="hybridMultilevel"/>
    <w:tmpl w:val="21A871EC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C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C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C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7"/>
  </w:num>
  <w:num w:numId="5">
    <w:abstractNumId w:val="2"/>
  </w:num>
  <w:num w:numId="6">
    <w:abstractNumId w:val="8"/>
  </w:num>
  <w:num w:numId="7">
    <w:abstractNumId w:val="14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11"/>
  </w:num>
  <w:num w:numId="13">
    <w:abstractNumId w:val="13"/>
  </w:num>
  <w:num w:numId="14">
    <w:abstractNumId w:val="15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85"/>
    <w:rsid w:val="000C4C2E"/>
    <w:rsid w:val="00146A9E"/>
    <w:rsid w:val="001739DB"/>
    <w:rsid w:val="001B1BAF"/>
    <w:rsid w:val="001B50FA"/>
    <w:rsid w:val="00222EAF"/>
    <w:rsid w:val="00257D9D"/>
    <w:rsid w:val="00285DC1"/>
    <w:rsid w:val="002E2A4C"/>
    <w:rsid w:val="00341EC1"/>
    <w:rsid w:val="003848A8"/>
    <w:rsid w:val="003B6399"/>
    <w:rsid w:val="0047573F"/>
    <w:rsid w:val="00480D07"/>
    <w:rsid w:val="005422C8"/>
    <w:rsid w:val="0054611F"/>
    <w:rsid w:val="00563880"/>
    <w:rsid w:val="005F406C"/>
    <w:rsid w:val="006238B5"/>
    <w:rsid w:val="006336A9"/>
    <w:rsid w:val="00661BD7"/>
    <w:rsid w:val="00694D9D"/>
    <w:rsid w:val="006E22C7"/>
    <w:rsid w:val="00701C63"/>
    <w:rsid w:val="00797734"/>
    <w:rsid w:val="00840FAA"/>
    <w:rsid w:val="0084673F"/>
    <w:rsid w:val="00935545"/>
    <w:rsid w:val="009A08B4"/>
    <w:rsid w:val="009A748E"/>
    <w:rsid w:val="009C7939"/>
    <w:rsid w:val="009F717F"/>
    <w:rsid w:val="00A236EF"/>
    <w:rsid w:val="00B34A29"/>
    <w:rsid w:val="00C11585"/>
    <w:rsid w:val="00C80646"/>
    <w:rsid w:val="00CE7018"/>
    <w:rsid w:val="00CF0F8F"/>
    <w:rsid w:val="00D817F9"/>
    <w:rsid w:val="00D86483"/>
    <w:rsid w:val="00DE6C8F"/>
    <w:rsid w:val="00F53E84"/>
    <w:rsid w:val="00F63B72"/>
    <w:rsid w:val="00F7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4627"/>
  <w15:chartTrackingRefBased/>
  <w15:docId w15:val="{7FEC9CA2-36D5-4DC3-846B-0BF077B9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C1158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de-DE"/>
    </w:rPr>
  </w:style>
  <w:style w:type="paragraph" w:styleId="Textpoznpodarou">
    <w:name w:val="footnote text"/>
    <w:basedOn w:val="Normln"/>
    <w:link w:val="TextpoznpodarouChar"/>
    <w:uiPriority w:val="99"/>
    <w:unhideWhenUsed/>
    <w:rsid w:val="00C1158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11585"/>
    <w:rPr>
      <w:rFonts w:ascii="Calibri" w:eastAsia="Times New Roman" w:hAnsi="Calibri" w:cs="Times New Roman"/>
      <w:sz w:val="20"/>
      <w:szCs w:val="20"/>
      <w:lang w:val="de-DE"/>
    </w:rPr>
  </w:style>
  <w:style w:type="character" w:styleId="Znakapoznpodarou">
    <w:name w:val="footnote reference"/>
    <w:basedOn w:val="Standardnpsmoodstavce"/>
    <w:uiPriority w:val="99"/>
    <w:semiHidden/>
    <w:unhideWhenUsed/>
    <w:rsid w:val="00C11585"/>
    <w:rPr>
      <w:rFonts w:cs="Times New Roman"/>
      <w:vertAlign w:val="superscript"/>
    </w:rPr>
  </w:style>
  <w:style w:type="paragraph" w:customStyle="1" w:styleId="ZDGName">
    <w:name w:val="Z_DGName"/>
    <w:basedOn w:val="Normln"/>
    <w:uiPriority w:val="99"/>
    <w:rsid w:val="00C11585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styleId="Hypertextovodkaz">
    <w:name w:val="Hyperlink"/>
    <w:basedOn w:val="Standardnpsmoodstavce"/>
    <w:uiPriority w:val="99"/>
    <w:unhideWhenUsed/>
    <w:rsid w:val="00C11585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Plášil</dc:creator>
  <cp:keywords/>
  <dc:description/>
  <cp:lastModifiedBy>Monika Pavlisova</cp:lastModifiedBy>
  <cp:revision>2</cp:revision>
  <dcterms:created xsi:type="dcterms:W3CDTF">2021-10-13T19:20:00Z</dcterms:created>
  <dcterms:modified xsi:type="dcterms:W3CDTF">2021-10-13T19:20:00Z</dcterms:modified>
</cp:coreProperties>
</file>